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rPr>
          <w:highlight w:val="bl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055"/>
        <w:gridCol w:w="5895"/>
        <w:tblGridChange w:id="0">
          <w:tblGrid>
            <w:gridCol w:w="2130"/>
            <w:gridCol w:w="5055"/>
            <w:gridCol w:w="58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Age/grade level?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Tasks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 we want our students to demonstrate engagement in learning?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Barriers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keeping our students from completing the tasks as they currently stand?</w:t>
            </w:r>
          </w:p>
        </w:tc>
      </w:tr>
      <w:tr>
        <w:trPr>
          <w:trHeight w:val="36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7-8 year olds with learning difficulties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 a short passage and answer multiple-choice  questions  from the packet/module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Return packet/module to school via mail or a drop-off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Parent/Caregiver Barriers: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One Parent does not have a car.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Parent does not have money for public transportation or postage.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 is refusing to do the work for the parent.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Barriers: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Filling in circles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with reading (Is this a reading or listening comprehension task?)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 enough reinforcement to do the task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1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6525"/>
        <w:tblGridChange w:id="0">
          <w:tblGrid>
            <w:gridCol w:w="6630"/>
            <w:gridCol w:w="6525"/>
          </w:tblGrid>
        </w:tblGridChange>
      </w:tblGrid>
      <w:tr>
        <w:trPr>
          <w:trHeight w:val="3150" w:hRule="atLeast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strengths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Neighborhood support. Neighbor is an essential worker and goes out regularly and can drop packets off at the school drop box.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Local park where caregiver and child can go for a walk as reinforcer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Phone service: Teacher and Caregiver can easily communicate by phone.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Possible Tools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Drop-off point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Stamped envelope for return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Alternatives to pencil, markers, stamp, bingo dabber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Phone call from teacher as a reward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Walks at the local park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If it is a listening comp. task, another family member reads text to the student.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**Successive approximation- small steps to get to your ultimate goal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0"/>
      <w:spacing w:line="240" w:lineRule="auto"/>
      <w:rPr/>
    </w:pPr>
    <w:r w:rsidDel="00000000" w:rsidR="00000000" w:rsidRPr="00000000">
      <w:rPr>
        <w:rtl w:val="0"/>
      </w:rPr>
      <w:t xml:space="preserve">© Capabilities for Life LLC J. Brunner 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  <w:t xml:space="preserve">Elementary Scenario- providing literacy practice activities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