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3F3F3"/>
  <w:body>
    <w:p w:rsidR="00000000" w:rsidDel="00000000" w:rsidP="00000000" w:rsidRDefault="00000000" w:rsidRPr="00000000" w14:paraId="00000001">
      <w:pPr>
        <w:rPr>
          <w:highlight w:val="black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5055"/>
        <w:gridCol w:w="5895"/>
        <w:tblGridChange w:id="0">
          <w:tblGrid>
            <w:gridCol w:w="2130"/>
            <w:gridCol w:w="5055"/>
            <w:gridCol w:w="58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Age/grade level?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Tasks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do we want our students to demonstrate engagement in learning?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Barriers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keeping our students from completing the tasks as they currently stand?</w:t>
            </w:r>
          </w:p>
        </w:tc>
      </w:tr>
      <w:tr>
        <w:trPr>
          <w:trHeight w:val="43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1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30"/>
        <w:gridCol w:w="6525"/>
        <w:tblGridChange w:id="0">
          <w:tblGrid>
            <w:gridCol w:w="6630"/>
            <w:gridCol w:w="6525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Community strengths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Possible Tools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widowControl w:val="0"/>
      <w:spacing w:line="240" w:lineRule="auto"/>
      <w:rPr/>
    </w:pPr>
    <w:r w:rsidDel="00000000" w:rsidR="00000000" w:rsidRPr="00000000">
      <w:rPr>
        <w:rtl w:val="0"/>
      </w:rPr>
      <w:t xml:space="preserve">© Capabilities for Life LLC J. Brunner 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